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граждан (в том числе для представителей </w:t>
      </w:r>
      <w:r w:rsidR="00DC1EF5">
        <w:rPr>
          <w:rFonts w:ascii="Times New Roman" w:hAnsi="Times New Roman"/>
          <w:b/>
          <w:sz w:val="26"/>
          <w:szCs w:val="26"/>
        </w:rPr>
        <w:t xml:space="preserve">субъектов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Югрыот 16.06.2016 № 46-оз «О регулировании отдельных вопросов в области оборота этилового спирта, алкогольной и спиртосодержащей продукции вХанты-Мансийском автономном округе»</w:t>
      </w:r>
      <w:r w:rsidR="005723F5">
        <w:rPr>
          <w:rFonts w:ascii="Times New Roman" w:hAnsi="Times New Roman"/>
          <w:sz w:val="26"/>
          <w:szCs w:val="26"/>
        </w:rPr>
        <w:t xml:space="preserve">(далее – Закон автономного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предоставить товарно-сопроводительные документы на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1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1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 xml:space="preserve">, о наличии у юридического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(Росалкогольрегулирование),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>Алкогольная продукция, за исключением пива и пивных напитков, сидра, пуаре,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 федеральными с</w:t>
      </w:r>
      <w:r>
        <w:rPr>
          <w:rStyle w:val="613pt"/>
          <w:i/>
        </w:rPr>
        <w:t>пециальными марками;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1. Они печатаются на самоклеющейся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5. Элемент, отпечатанный цветопеременной краской меняет цвет от фиолетового к коричневому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7. Информация на марке и этикетке бутылки должны совпадать. Здесь имеются название алкогольной продукции, вид алкогольной продукции, емкость </w:t>
      </w:r>
      <w:r w:rsidRPr="008C11B6">
        <w:rPr>
          <w:rStyle w:val="613pt"/>
          <w:i/>
        </w:rPr>
        <w:lastRenderedPageBreak/>
        <w:t>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«АнтиКонтрафактАлко»,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GooglePlay, AppStore, WindowsPhone.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>Розничная продажа алкогольной продукции без сопроводительных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л.;на бренди и другую алкогольную продукцию, произведенную из винного, виноградного, плодового, коньячного, кальвадосного, вискового дисти</w:t>
      </w:r>
      <w:r w:rsidR="00915E36">
        <w:rPr>
          <w:rFonts w:ascii="Times New Roman" w:hAnsi="Times New Roman"/>
          <w:i/>
          <w:sz w:val="26"/>
          <w:szCs w:val="26"/>
        </w:rPr>
        <w:t>ллятов, за исключением коньяка</w:t>
      </w:r>
      <w:r w:rsidR="00165CBB">
        <w:rPr>
          <w:rFonts w:ascii="Times New Roman" w:hAnsi="Times New Roman"/>
          <w:i/>
          <w:sz w:val="26"/>
          <w:szCs w:val="26"/>
        </w:rPr>
        <w:t xml:space="preserve">(за </w:t>
      </w:r>
      <w:r w:rsidR="00165CBB">
        <w:rPr>
          <w:rFonts w:ascii="Times New Roman" w:hAnsi="Times New Roman"/>
          <w:i/>
          <w:sz w:val="26"/>
          <w:szCs w:val="26"/>
        </w:rPr>
        <w:lastRenderedPageBreak/>
        <w:t>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2C191B">
        <w:rPr>
          <w:rFonts w:ascii="Times New Roman" w:hAnsi="Times New Roman"/>
          <w:i/>
          <w:sz w:val="26"/>
          <w:szCs w:val="26"/>
        </w:rPr>
        <w:t xml:space="preserve">–это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="00D23A7B">
        <w:rPr>
          <w:rFonts w:ascii="Times New Roman" w:hAnsi="Times New Roman"/>
          <w:i/>
          <w:sz w:val="26"/>
          <w:szCs w:val="26"/>
        </w:rPr>
        <w:t xml:space="preserve">к местам в которых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>. Нормативные правовые акты, определяющие границы прилегающих территорий размещены на сайте Депэкономики Югры.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1. При осуществлении общественного контроля за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видеофиксации;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>обращать внимание и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>- фиксировать признаки нестационарности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>ать из любого интернет-сервиса);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объектах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>описыватьи фотографировать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 xml:space="preserve">наличие, совпадаетли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131041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 xml:space="preserve">чтобы участковый уполномоченный составил протокол об административном </w:t>
      </w:r>
      <w:r w:rsidR="00EB4C87" w:rsidRPr="00E85C3A">
        <w:rPr>
          <w:rFonts w:ascii="Times New Roman" w:hAnsi="Times New Roman"/>
          <w:sz w:val="26"/>
          <w:szCs w:val="26"/>
        </w:rPr>
        <w:lastRenderedPageBreak/>
        <w:t>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lastRenderedPageBreak/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>апитков, сидра, пуаре,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пива, пивных напитков, сидра, пуаре, медовухи и розничная продажа пива, пивных напитков, сидра, пуаре,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5"/>
      <w:bookmarkEnd w:id="2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2) на спортивных сооружениях, которые являются объектами недвижимости и права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>. Запрет на распространяется на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12) в нестационарных торговых объектах, за исключением розничной продажи пива и пивных напитков, сидра, пуаре,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>) без сопроводительных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1"/>
      <w:bookmarkStart w:id="4" w:name="Par35"/>
      <w:bookmarkEnd w:id="3"/>
      <w:bookmarkEnd w:id="4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44"/>
      <w:bookmarkStart w:id="6" w:name="Par50"/>
      <w:bookmarkStart w:id="7" w:name="Par53"/>
      <w:bookmarkEnd w:id="5"/>
      <w:bookmarkEnd w:id="6"/>
      <w:bookmarkEnd w:id="7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1"/>
      <w:bookmarkEnd w:id="8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>. Организации, осуществляющие розничную продажу алкогольной продукции (за исключением пива, пивных напитков, сидра, пуаре,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Организации, осуществляющие розничную продажу алкогольной продукции (за исключением пива, пивных напитков, сидра, пуаре,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63"/>
      <w:bookmarkEnd w:id="9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>, осуществляющие розничную продажу пива, пивных напитков, сидра, пуаре,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lastRenderedPageBreak/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гообъекта</w:t>
            </w:r>
          </w:p>
        </w:tc>
        <w:tc>
          <w:tcPr>
            <w:tcW w:w="5018" w:type="dxa"/>
          </w:tcPr>
          <w:p w:rsidR="00223FB5" w:rsidRPr="00131041" w:rsidRDefault="00892D8C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(продано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фото и видеофиксации</w:t>
            </w:r>
          </w:p>
        </w:tc>
        <w:tc>
          <w:tcPr>
            <w:tcW w:w="5018" w:type="dxa"/>
          </w:tcPr>
          <w:p w:rsidR="00223FB5" w:rsidRPr="00131041" w:rsidRDefault="00223FB5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B620F9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B620F9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B620F9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B620F9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B620F9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B620F9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B620F9">
            <w:pPr>
              <w:spacing w:afterLines="6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B620F9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B620F9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B620F9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B620F9">
            <w:pPr>
              <w:spacing w:afterLines="6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B620F9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B620F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B6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B620F9">
      <w:pPr>
        <w:spacing w:afterLines="6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10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1" w:name="bookmark1"/>
      <w:bookmarkEnd w:id="10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1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8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9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fsrar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  <w:r w:rsidRPr="00174447">
          <w:rPr>
            <w:rStyle w:val="ac"/>
            <w:sz w:val="24"/>
            <w:szCs w:val="24"/>
            <w:lang w:val="en-US"/>
          </w:rPr>
          <w:t>licens</w:t>
        </w:r>
        <w:r w:rsidRPr="00174447">
          <w:rPr>
            <w:rStyle w:val="ac"/>
            <w:sz w:val="24"/>
            <w:szCs w:val="24"/>
          </w:rPr>
          <w:t>/</w:t>
        </w:r>
        <w:r w:rsidRPr="00174447">
          <w:rPr>
            <w:rStyle w:val="ac"/>
            <w:sz w:val="24"/>
            <w:szCs w:val="24"/>
            <w:lang w:val="en-US"/>
          </w:rPr>
          <w:t>reestr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fsrar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r w:rsidR="00131041">
        <w:rPr>
          <w:sz w:val="24"/>
          <w:szCs w:val="24"/>
        </w:rPr>
        <w:t>Л</w:t>
      </w:r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Длязагрузкиприложенияиз</w:t>
      </w:r>
      <w:r w:rsidRPr="00174447">
        <w:rPr>
          <w:sz w:val="24"/>
          <w:szCs w:val="24"/>
          <w:lang w:val="en-US"/>
        </w:rPr>
        <w:t>GooglePlay</w:t>
      </w:r>
      <w:r w:rsidRPr="00174447">
        <w:rPr>
          <w:sz w:val="24"/>
          <w:szCs w:val="24"/>
        </w:rPr>
        <w:t>:</w:t>
      </w:r>
    </w:p>
    <w:p w:rsidR="00174447" w:rsidRDefault="00004848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1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ДлязагрузкиприложенияизАрр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004848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2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ru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r w:rsidR="00174447" w:rsidRPr="00174447">
          <w:rPr>
            <w:rStyle w:val="ac"/>
            <w:sz w:val="24"/>
            <w:szCs w:val="24"/>
          </w:rPr>
          <w:t>-</w:t>
        </w:r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1128672949?</w:t>
      </w:r>
      <w:r w:rsidR="00174447" w:rsidRPr="00174447">
        <w:rPr>
          <w:rStyle w:val="11"/>
          <w:sz w:val="24"/>
          <w:szCs w:val="24"/>
        </w:rPr>
        <w:t>mt</w:t>
      </w:r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автономного округа - Югры: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r>
        <w:rPr>
          <w:rStyle w:val="105pt"/>
          <w:sz w:val="24"/>
          <w:szCs w:val="24"/>
        </w:rPr>
        <w:t>depeconom</w:t>
      </w:r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admhmao</w:t>
      </w:r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ru</w:t>
      </w:r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Схемыразмещениянестационарных торговых объектов </w:t>
      </w:r>
    </w:p>
    <w:p w:rsidR="00174447" w:rsidRDefault="00004848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3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r w:rsidR="00174447" w:rsidRPr="00B35018">
          <w:rPr>
            <w:rStyle w:val="ac"/>
            <w:sz w:val="24"/>
            <w:szCs w:val="24"/>
            <w:lang w:val="en-US"/>
          </w:rPr>
          <w:t>ww</w:t>
        </w:r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r w:rsidR="00174447" w:rsidRPr="00B35018">
          <w:rPr>
            <w:rStyle w:val="ac"/>
            <w:sz w:val="24"/>
            <w:szCs w:val="24"/>
          </w:rPr>
          <w:t>-</w:t>
        </w:r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sz w:val="24"/>
          <w:szCs w:val="24"/>
        </w:rPr>
        <w:t>Управление Министерства внутренних дел Российской Федерации по Ханты- Мансийскому авт</w:t>
      </w:r>
      <w:r w:rsidR="00721539">
        <w:rPr>
          <w:sz w:val="24"/>
          <w:szCs w:val="24"/>
        </w:rPr>
        <w:t>ономному округу –</w:t>
      </w:r>
      <w:r w:rsidRPr="00174447">
        <w:rPr>
          <w:sz w:val="24"/>
          <w:szCs w:val="24"/>
        </w:rPr>
        <w:t xml:space="preserve"> 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39-82-08, 8 (3467) 33-32-53,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 xml:space="preserve">Департамент экономического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Pr="00174447">
        <w:rPr>
          <w:sz w:val="24"/>
          <w:szCs w:val="24"/>
        </w:rPr>
        <w:t xml:space="preserve"> Югры: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 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(3467) 32-09-74, 32-16-35, 32-16-44,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Pr="00174447">
        <w:rPr>
          <w:sz w:val="24"/>
          <w:szCs w:val="24"/>
        </w:rPr>
        <w:t>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Рознина, 72;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32-81-08, 8 (3467) 32-96-08,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r w:rsidRPr="00174447">
        <w:rPr>
          <w:rStyle w:val="32"/>
          <w:rFonts w:eastAsia="Calibri"/>
          <w:sz w:val="24"/>
          <w:szCs w:val="24"/>
        </w:rPr>
        <w:t>.</w:t>
      </w:r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2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2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ул.Кирова, д. 11, в магазине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водка«Белая береза» емкостью 0,5 л.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Радужный, микрорайон Южный, ул. Ломоносова, д. 30а, в котором осуществляет деятельность ООО, обнаружено нахождение в розничной продаже алкогольной продукции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3. 29.12.2016 в 15 час. 30 мин. по адресу: Ханты-Мансийский автономный округ-Югра, Советский район, г. Югорск,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пиво «Чешское светлое», 5,0%, 3,0 л., пл/б,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пиво «Жигулевское живое», 4,5%, 2,5 л., пл/б,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Факт продажи алкогольной продукции без сопроводительных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4. ООО/ИП 29 декабря 2016 в 15 час. 15 мин. по адресу: 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Факт продажи немаркированной ФСМ (АМ) либо с поддельными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D23A7B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63" w:rsidRDefault="00E40F63" w:rsidP="00552A78">
      <w:pPr>
        <w:spacing w:after="0" w:line="240" w:lineRule="auto"/>
      </w:pPr>
      <w:r>
        <w:separator/>
      </w:r>
    </w:p>
  </w:endnote>
  <w:endnote w:type="continuationSeparator" w:id="1">
    <w:p w:rsidR="00E40F63" w:rsidRDefault="00E40F63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63" w:rsidRDefault="00E40F63" w:rsidP="00552A78">
      <w:pPr>
        <w:spacing w:after="0" w:line="240" w:lineRule="auto"/>
      </w:pPr>
      <w:r>
        <w:separator/>
      </w:r>
    </w:p>
  </w:footnote>
  <w:footnote w:type="continuationSeparator" w:id="1">
    <w:p w:rsidR="00E40F63" w:rsidRDefault="00E40F63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457893"/>
    </w:sdtPr>
    <w:sdtContent>
      <w:p w:rsidR="005723F5" w:rsidRDefault="00004848">
        <w:pPr>
          <w:pStyle w:val="ad"/>
          <w:jc w:val="center"/>
        </w:pPr>
        <w:r>
          <w:fldChar w:fldCharType="begin"/>
        </w:r>
        <w:r w:rsidR="005723F5">
          <w:instrText>PAGE   \* MERGEFORMAT</w:instrText>
        </w:r>
        <w:r>
          <w:fldChar w:fldCharType="separate"/>
        </w:r>
        <w:r w:rsidR="00B620F9">
          <w:rPr>
            <w:noProof/>
          </w:rPr>
          <w:t>13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AE8"/>
    <w:rsid w:val="00004848"/>
    <w:rsid w:val="00005B56"/>
    <w:rsid w:val="0002558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3CD1"/>
    <w:rsid w:val="00204243"/>
    <w:rsid w:val="00223FB5"/>
    <w:rsid w:val="00250191"/>
    <w:rsid w:val="00277418"/>
    <w:rsid w:val="0028290B"/>
    <w:rsid w:val="0029214B"/>
    <w:rsid w:val="002B38F2"/>
    <w:rsid w:val="002B5BA2"/>
    <w:rsid w:val="002C191B"/>
    <w:rsid w:val="002C7C93"/>
    <w:rsid w:val="002E3A83"/>
    <w:rsid w:val="00320FF4"/>
    <w:rsid w:val="00344179"/>
    <w:rsid w:val="00346030"/>
    <w:rsid w:val="00356B0F"/>
    <w:rsid w:val="00373476"/>
    <w:rsid w:val="003B40EC"/>
    <w:rsid w:val="003B432D"/>
    <w:rsid w:val="003C5507"/>
    <w:rsid w:val="003F4F72"/>
    <w:rsid w:val="00405510"/>
    <w:rsid w:val="00405FE8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67F5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464C"/>
    <w:rsid w:val="007C09C6"/>
    <w:rsid w:val="007D4450"/>
    <w:rsid w:val="007E2FE0"/>
    <w:rsid w:val="007E7B41"/>
    <w:rsid w:val="0081619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C11B6"/>
    <w:rsid w:val="008C2D0C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20F9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129C0"/>
    <w:rsid w:val="00C21275"/>
    <w:rsid w:val="00C2314A"/>
    <w:rsid w:val="00C25BD4"/>
    <w:rsid w:val="00C43784"/>
    <w:rsid w:val="00C54813"/>
    <w:rsid w:val="00C57ED9"/>
    <w:rsid w:val="00C60AC5"/>
    <w:rsid w:val="00C90BC2"/>
    <w:rsid w:val="00CD2BA9"/>
    <w:rsid w:val="00CF642F"/>
    <w:rsid w:val="00D068F1"/>
    <w:rsid w:val="00D13FDF"/>
    <w:rsid w:val="00D1553F"/>
    <w:rsid w:val="00D23A7B"/>
    <w:rsid w:val="00D248BF"/>
    <w:rsid w:val="00D527E9"/>
    <w:rsid w:val="00D61423"/>
    <w:rsid w:val="00DA35E2"/>
    <w:rsid w:val="00DB5E93"/>
    <w:rsid w:val="00DC1EF5"/>
    <w:rsid w:val="00DD4520"/>
    <w:rsid w:val="00DE2FAF"/>
    <w:rsid w:val="00E11FA1"/>
    <w:rsid w:val="00E12010"/>
    <w:rsid w:val="00E40F63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://ww\v.depeconom.admhmao.ru/deyatelnost/potrebitelskiv-ryno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antikontrafakt-alko/i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hanty@86.rospotrebnadzor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v.google.com/store/apps/details?id=ru.fsrar.anticontrafact&amp;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n@admhmao.ru" TargetMode="External"/><Relationship Id="rId10" Type="http://schemas.openxmlformats.org/officeDocument/2006/relationships/hyperlink" Target="http://public.fsra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srar.ru/licens/reestr" TargetMode="External"/><Relationship Id="rId14" Type="http://schemas.openxmlformats.org/officeDocument/2006/relationships/hyperlink" Target="mailto:mvd86@mv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1DE0-9AC2-4118-8191-A79BB7F6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Галимуллинаат</cp:lastModifiedBy>
  <cp:revision>2</cp:revision>
  <cp:lastPrinted>2017-06-28T10:13:00Z</cp:lastPrinted>
  <dcterms:created xsi:type="dcterms:W3CDTF">2017-07-17T10:42:00Z</dcterms:created>
  <dcterms:modified xsi:type="dcterms:W3CDTF">2017-07-17T10:42:00Z</dcterms:modified>
</cp:coreProperties>
</file>